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7E0" w:rsidRPr="00FA1296" w:rsidRDefault="009B737C" w:rsidP="00FA1296">
      <w:pPr>
        <w:ind w:left="5954"/>
        <w:rPr>
          <w:rFonts w:ascii="Times New Roman" w:hAnsi="Times New Roman" w:cs="Times New Roman"/>
        </w:rPr>
      </w:pPr>
      <w:bookmarkStart w:id="0" w:name="_GoBack"/>
      <w:bookmarkEnd w:id="0"/>
      <w:r w:rsidRPr="00FA1296">
        <w:rPr>
          <w:rFonts w:ascii="Times New Roman" w:hAnsi="Times New Roman" w:cs="Times New Roman"/>
        </w:rPr>
        <w:t>Таблица</w:t>
      </w:r>
      <w:r w:rsidR="00891E87" w:rsidRPr="00FA1296">
        <w:rPr>
          <w:rFonts w:ascii="Times New Roman" w:hAnsi="Times New Roman" w:cs="Times New Roman"/>
        </w:rPr>
        <w:t xml:space="preserve"> 1</w:t>
      </w:r>
      <w:r w:rsidR="003D2172" w:rsidRPr="00FA1296">
        <w:rPr>
          <w:rFonts w:ascii="Times New Roman" w:hAnsi="Times New Roman" w:cs="Times New Roman"/>
        </w:rPr>
        <w:t>6</w:t>
      </w:r>
    </w:p>
    <w:p w:rsidR="009B737C" w:rsidRPr="00FA1296" w:rsidRDefault="005747A8" w:rsidP="00FA1296">
      <w:pPr>
        <w:ind w:left="5954"/>
        <w:rPr>
          <w:rFonts w:ascii="Times New Roman" w:hAnsi="Times New Roman" w:cs="Times New Roman"/>
        </w:rPr>
      </w:pPr>
      <w:r w:rsidRPr="00FA1296">
        <w:rPr>
          <w:rFonts w:ascii="Times New Roman" w:hAnsi="Times New Roman" w:cs="Times New Roman"/>
        </w:rPr>
        <w:t>п</w:t>
      </w:r>
      <w:r w:rsidR="009B737C" w:rsidRPr="00FA1296">
        <w:rPr>
          <w:rFonts w:ascii="Times New Roman" w:hAnsi="Times New Roman" w:cs="Times New Roman"/>
        </w:rPr>
        <w:t>риложения</w:t>
      </w:r>
      <w:r w:rsidRPr="00FA1296">
        <w:rPr>
          <w:rFonts w:ascii="Times New Roman" w:hAnsi="Times New Roman" w:cs="Times New Roman"/>
        </w:rPr>
        <w:t xml:space="preserve"> 1</w:t>
      </w:r>
      <w:r w:rsidR="006A2686" w:rsidRPr="00FA1296">
        <w:rPr>
          <w:rFonts w:ascii="Times New Roman" w:hAnsi="Times New Roman" w:cs="Times New Roman"/>
        </w:rPr>
        <w:t>4</w:t>
      </w:r>
    </w:p>
    <w:p w:rsidR="00FA1296" w:rsidRPr="00FA1296" w:rsidRDefault="00FA1296" w:rsidP="00FA1296">
      <w:pPr>
        <w:ind w:left="5954"/>
        <w:rPr>
          <w:rFonts w:ascii="Times New Roman" w:hAnsi="Times New Roman"/>
        </w:rPr>
      </w:pPr>
      <w:r w:rsidRPr="00FA1296">
        <w:rPr>
          <w:rFonts w:ascii="Times New Roman" w:hAnsi="Times New Roman"/>
        </w:rPr>
        <w:t xml:space="preserve">к областному закону </w:t>
      </w:r>
      <w:r w:rsidRPr="00FA1296">
        <w:rPr>
          <w:rFonts w:ascii="Times New Roman" w:hAnsi="Times New Roman"/>
        </w:rPr>
        <w:br/>
        <w:t xml:space="preserve">от 19 декабря 2023 года № 145-оз </w:t>
      </w:r>
      <w:r w:rsidRPr="00FA1296">
        <w:rPr>
          <w:rFonts w:ascii="Times New Roman" w:hAnsi="Times New Roman"/>
        </w:rPr>
        <w:br/>
        <w:t>(в редакции областного закона</w:t>
      </w:r>
    </w:p>
    <w:p w:rsidR="00FA1296" w:rsidRPr="00FA1296" w:rsidRDefault="006D2C19" w:rsidP="00FA1296">
      <w:pPr>
        <w:ind w:left="5954"/>
        <w:rPr>
          <w:rFonts w:ascii="Times New Roman" w:hAnsi="Times New Roman" w:cs="Times New Roman"/>
        </w:rPr>
      </w:pPr>
      <w:r w:rsidRPr="006D2C19">
        <w:rPr>
          <w:rFonts w:ascii="Times New Roman" w:hAnsi="Times New Roman" w:cs="Times New Roman"/>
        </w:rPr>
        <w:t>от 2 ноября 2024 года № 135-оз)</w:t>
      </w:r>
    </w:p>
    <w:p w:rsidR="006647E0" w:rsidRPr="009B737C" w:rsidRDefault="006647E0" w:rsidP="00FA12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47E0" w:rsidRPr="009B737C" w:rsidRDefault="006647E0" w:rsidP="00FA12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47E0" w:rsidRDefault="006647E0" w:rsidP="00FA1296">
      <w:pPr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sz w:val="28"/>
          <w:szCs w:val="28"/>
          <w:lang w:eastAsia="en-US"/>
        </w:rPr>
      </w:pPr>
    </w:p>
    <w:p w:rsidR="00F0063E" w:rsidRPr="009B737C" w:rsidRDefault="00F0063E" w:rsidP="00FA1296">
      <w:pPr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sz w:val="28"/>
          <w:szCs w:val="28"/>
          <w:lang w:eastAsia="en-US"/>
        </w:rPr>
      </w:pPr>
    </w:p>
    <w:p w:rsidR="006647E0" w:rsidRPr="009B737C" w:rsidRDefault="006647E0" w:rsidP="006647E0">
      <w:pPr>
        <w:widowControl w:val="0"/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</w:pP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t xml:space="preserve">РАСПРЕДЕЛЕНИЕ </w:t>
      </w:r>
      <w:r w:rsidR="00F0063E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t xml:space="preserve">субсидий бюджетам муниципальных образований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 xml:space="preserve">Ленинградской области на мероприятия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 xml:space="preserve">по капитальному ремонту объектов </w:t>
      </w:r>
      <w:r w:rsidRPr="009B737C">
        <w:rPr>
          <w:rFonts w:ascii="Times New Roman" w:eastAsia="Z@R297E.tmp" w:hAnsi="Times New Roman" w:cs="Times New Roman"/>
          <w:b/>
          <w:bCs/>
          <w:sz w:val="26"/>
          <w:szCs w:val="26"/>
          <w:lang w:eastAsia="en-US"/>
        </w:rPr>
        <w:br/>
        <w:t>на 2024 год и на плановый период 2025 и 2026 годов</w:t>
      </w:r>
    </w:p>
    <w:p w:rsidR="006647E0" w:rsidRPr="00F0063E" w:rsidRDefault="006647E0" w:rsidP="006647E0">
      <w:pPr>
        <w:widowControl w:val="0"/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sz w:val="28"/>
          <w:szCs w:val="28"/>
          <w:lang w:eastAsia="en-US"/>
        </w:rPr>
      </w:pPr>
    </w:p>
    <w:p w:rsidR="006647E0" w:rsidRPr="00F0063E" w:rsidRDefault="006647E0" w:rsidP="006647E0">
      <w:pPr>
        <w:widowControl w:val="0"/>
        <w:autoSpaceDE w:val="0"/>
        <w:autoSpaceDN w:val="0"/>
        <w:adjustRightInd w:val="0"/>
        <w:jc w:val="center"/>
        <w:rPr>
          <w:rFonts w:ascii="Times New Roman" w:eastAsia="Z@R297E.tmp" w:hAnsi="Times New Roman" w:cs="Times New Roman"/>
          <w:bCs/>
          <w:sz w:val="28"/>
          <w:szCs w:val="28"/>
          <w:lang w:eastAsia="en-US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851"/>
        <w:gridCol w:w="4534"/>
        <w:gridCol w:w="1416"/>
        <w:gridCol w:w="1416"/>
        <w:gridCol w:w="1418"/>
      </w:tblGrid>
      <w:tr w:rsidR="006647E0" w:rsidRPr="00F0063E" w:rsidTr="00FA1296">
        <w:trPr>
          <w:cantSplit/>
          <w:trHeight w:val="23"/>
        </w:trPr>
        <w:tc>
          <w:tcPr>
            <w:tcW w:w="851" w:type="dxa"/>
            <w:vMerge w:val="restart"/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>№</w:t>
            </w:r>
            <w:r w:rsid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br/>
            </w:r>
            <w:r w:rsidRP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4534" w:type="dxa"/>
            <w:vMerge w:val="restart"/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Наименование </w:t>
            </w:r>
            <w:r w:rsidRP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br/>
              <w:t>муниципального образования</w:t>
            </w:r>
          </w:p>
        </w:tc>
        <w:tc>
          <w:tcPr>
            <w:tcW w:w="4250" w:type="dxa"/>
            <w:gridSpan w:val="3"/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>Сумма</w:t>
            </w:r>
            <w:r w:rsidR="00FA1296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0063E">
              <w:rPr>
                <w:rFonts w:ascii="Times New Roman" w:eastAsia="Z@R297E.tmp" w:hAnsi="Times New Roman" w:cs="Times New Roman"/>
                <w:b/>
                <w:bCs/>
                <w:sz w:val="22"/>
                <w:szCs w:val="22"/>
                <w:lang w:eastAsia="en-US"/>
              </w:rPr>
              <w:br/>
              <w:t>(тысяч рублей)</w:t>
            </w:r>
          </w:p>
        </w:tc>
      </w:tr>
      <w:tr w:rsidR="00F0063E" w:rsidRPr="00F0063E" w:rsidTr="00FA1296">
        <w:trPr>
          <w:cantSplit/>
          <w:trHeight w:val="23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F0063E"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F0063E"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647E0" w:rsidRPr="00F0063E" w:rsidRDefault="006647E0" w:rsidP="00F00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F0063E">
              <w:rPr>
                <w:rFonts w:ascii="Times New Roman" w:eastAsia="Tahoma" w:hAnsi="Times New Roman" w:cs="Times New Roman"/>
                <w:b/>
                <w:bCs/>
                <w:sz w:val="22"/>
                <w:szCs w:val="22"/>
                <w:lang w:eastAsia="en-US"/>
              </w:rPr>
              <w:t>2026 год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6" w:type="dxa"/>
            <w:tcBorders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10 948,4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27 837,7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34 925,0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14 850,0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27 596,6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13 564,2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12 270,0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8 047,2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37 348,9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26 728,5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34 339,8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14 991,6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17 883,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2 390,9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Ям-Т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29 033,8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45 540,3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22 964,4</w:t>
            </w: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69566D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39 864,5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254,3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4C67B8">
        <w:trPr>
          <w:cantSplit/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4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96" w:rsidRPr="00F0063E" w:rsidTr="004C67B8">
        <w:trPr>
          <w:cantSplit/>
          <w:trHeight w:val="23"/>
        </w:trPr>
        <w:tc>
          <w:tcPr>
            <w:tcW w:w="851" w:type="dxa"/>
            <w:tcBorders>
              <w:top w:val="nil"/>
            </w:tcBorders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4" w:type="dxa"/>
            <w:tcBorders>
              <w:top w:val="nil"/>
            </w:tcBorders>
          </w:tcPr>
          <w:p w:rsidR="00FA1296" w:rsidRPr="00594513" w:rsidRDefault="00FA1296" w:rsidP="00FA1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416" w:type="dxa"/>
            <w:tcBorders>
              <w:top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303,6</w:t>
            </w:r>
          </w:p>
        </w:tc>
        <w:tc>
          <w:tcPr>
            <w:tcW w:w="1416" w:type="dxa"/>
            <w:tcBorders>
              <w:top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FA1296" w:rsidRPr="00594513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1296" w:rsidRPr="00F0063E" w:rsidTr="00FC6821">
        <w:trPr>
          <w:cantSplit/>
          <w:trHeight w:val="23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A1296" w:rsidRPr="00F0063E" w:rsidRDefault="00FA1296" w:rsidP="00FA1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ahoma" w:hAnsi="Times New Roman" w:cs="Times New Roman"/>
                <w:bCs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</w:tcBorders>
            <w:shd w:val="clear" w:color="auto" w:fill="auto"/>
          </w:tcPr>
          <w:p w:rsidR="00FA1296" w:rsidRPr="00F0063E" w:rsidRDefault="00FA1296" w:rsidP="00FA1296">
            <w:pPr>
              <w:widowControl w:val="0"/>
              <w:autoSpaceDE w:val="0"/>
              <w:autoSpaceDN w:val="0"/>
              <w:adjustRightInd w:val="0"/>
              <w:rPr>
                <w:rFonts w:ascii="Times New Roman" w:eastAsia="Tahoma" w:hAnsi="Times New Roman" w:cs="Times New Roman"/>
                <w:b/>
                <w:bCs/>
                <w:lang w:eastAsia="en-US"/>
              </w:rPr>
            </w:pPr>
            <w:r w:rsidRPr="00F0063E">
              <w:rPr>
                <w:rFonts w:ascii="Times New Roman" w:eastAsia="Tahoma" w:hAnsi="Times New Roman" w:cs="Times New Roman"/>
                <w:b/>
                <w:bCs/>
                <w:lang w:eastAsia="en-US"/>
              </w:rPr>
              <w:t>Итого</w:t>
            </w:r>
          </w:p>
        </w:tc>
        <w:tc>
          <w:tcPr>
            <w:tcW w:w="1416" w:type="dxa"/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265 924,0</w:t>
            </w:r>
          </w:p>
        </w:tc>
        <w:tc>
          <w:tcPr>
            <w:tcW w:w="1416" w:type="dxa"/>
          </w:tcPr>
          <w:p w:rsidR="00FA1296" w:rsidRPr="0037002A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215 178,2</w:t>
            </w:r>
          </w:p>
        </w:tc>
        <w:tc>
          <w:tcPr>
            <w:tcW w:w="1418" w:type="dxa"/>
          </w:tcPr>
          <w:p w:rsidR="00FA1296" w:rsidRPr="00994435" w:rsidRDefault="00FA1296" w:rsidP="00FA129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20">
              <w:rPr>
                <w:rFonts w:ascii="Times New Roman" w:hAnsi="Times New Roman" w:cs="Times New Roman"/>
                <w:b/>
                <w:sz w:val="24"/>
                <w:szCs w:val="24"/>
              </w:rPr>
              <w:t>60 641,3</w:t>
            </w:r>
          </w:p>
        </w:tc>
      </w:tr>
    </w:tbl>
    <w:p w:rsidR="00A83219" w:rsidRPr="009B737C" w:rsidRDefault="00A83219">
      <w:pPr>
        <w:rPr>
          <w:rFonts w:ascii="Times New Roman" w:hAnsi="Times New Roman" w:cs="Times New Roman"/>
        </w:rPr>
      </w:pPr>
    </w:p>
    <w:sectPr w:rsidR="00A83219" w:rsidRPr="009B737C" w:rsidSect="00F0063E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Z@R297E.tmp"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dd0f29f-ebc4-4842-9a64-64bca03fbdae"/>
  </w:docVars>
  <w:rsids>
    <w:rsidRoot w:val="006647E0"/>
    <w:rsid w:val="00177B3A"/>
    <w:rsid w:val="002A6D35"/>
    <w:rsid w:val="00350048"/>
    <w:rsid w:val="003D2172"/>
    <w:rsid w:val="005747A8"/>
    <w:rsid w:val="006647E0"/>
    <w:rsid w:val="00693BED"/>
    <w:rsid w:val="006A2686"/>
    <w:rsid w:val="006D2C19"/>
    <w:rsid w:val="00766CFB"/>
    <w:rsid w:val="00891E87"/>
    <w:rsid w:val="009B737C"/>
    <w:rsid w:val="009D5344"/>
    <w:rsid w:val="00A83219"/>
    <w:rsid w:val="00B77E16"/>
    <w:rsid w:val="00B873EE"/>
    <w:rsid w:val="00DF7763"/>
    <w:rsid w:val="00F0063E"/>
    <w:rsid w:val="00F32B48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C92C7-8FF9-471A-9435-BC77A47A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7E0"/>
    <w:pPr>
      <w:spacing w:after="0" w:line="240" w:lineRule="auto"/>
    </w:pPr>
    <w:rPr>
      <w:rFonts w:ascii="Cambria Math" w:eastAsia="Cambria Math" w:hAnsi="Cambria Math" w:cs="Cambria Math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A12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Леонидовна МАЦАЯН</dc:creator>
  <cp:lastModifiedBy>Беляева Наталья Васильевна</cp:lastModifiedBy>
  <cp:revision>2</cp:revision>
  <cp:lastPrinted>2023-08-08T12:32:00Z</cp:lastPrinted>
  <dcterms:created xsi:type="dcterms:W3CDTF">2024-11-05T12:24:00Z</dcterms:created>
  <dcterms:modified xsi:type="dcterms:W3CDTF">2024-11-05T12:24:00Z</dcterms:modified>
</cp:coreProperties>
</file>